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CF92" w14:textId="57575129" w:rsidR="00082E95" w:rsidRDefault="00314BEB" w:rsidP="00D53516">
      <w:pPr>
        <w:jc w:val="right"/>
        <w:rPr>
          <w:rFonts w:ascii="Verdana" w:hAnsi="Verdana"/>
          <w:b/>
          <w:color w:val="002060"/>
          <w:sz w:val="28"/>
          <w:szCs w:val="28"/>
        </w:rPr>
      </w:pPr>
      <w:bookmarkStart w:id="0" w:name="_GoBack"/>
      <w:bookmarkEnd w:id="0"/>
      <w:r w:rsidRPr="00314BEB">
        <w:rPr>
          <w:rFonts w:ascii="Verdana" w:hAnsi="Verdana"/>
          <w:b/>
          <w:color w:val="002060"/>
          <w:sz w:val="28"/>
          <w:szCs w:val="28"/>
        </w:rPr>
        <w:t xml:space="preserve">Formation </w:t>
      </w:r>
    </w:p>
    <w:p w14:paraId="5FF531D0" w14:textId="3B4746AB" w:rsidR="00D53516" w:rsidRDefault="008A6917" w:rsidP="00D53516">
      <w:pPr>
        <w:jc w:val="right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Helvetica" w:eastAsia="Times New Roman" w:hAnsi="Helvetica"/>
          <w:b/>
          <w:bCs/>
          <w:color w:val="002060"/>
          <w:kern w:val="36"/>
          <w:sz w:val="28"/>
          <w:szCs w:val="28"/>
        </w:rPr>
        <w:t>D</w:t>
      </w:r>
      <w:r w:rsidR="00553EC8">
        <w:rPr>
          <w:rFonts w:ascii="Helvetica" w:eastAsia="Times New Roman" w:hAnsi="Helvetica"/>
          <w:b/>
          <w:bCs/>
          <w:color w:val="002060"/>
          <w:kern w:val="36"/>
          <w:sz w:val="28"/>
          <w:szCs w:val="28"/>
        </w:rPr>
        <w:t>es atouts pour rebondir</w:t>
      </w:r>
    </w:p>
    <w:p w14:paraId="6EC20880" w14:textId="77777777" w:rsidR="00D53516" w:rsidRPr="00D53516" w:rsidRDefault="00D53516" w:rsidP="00D53516">
      <w:pPr>
        <w:jc w:val="right"/>
        <w:rPr>
          <w:rFonts w:ascii="Verdana" w:hAnsi="Verdana"/>
          <w:b/>
          <w:color w:val="002060"/>
          <w:sz w:val="28"/>
          <w:szCs w:val="28"/>
        </w:rPr>
      </w:pPr>
    </w:p>
    <w:p w14:paraId="04670E3B" w14:textId="1CE9FB38" w:rsidR="00082E95" w:rsidRPr="00D53516" w:rsidRDefault="00082E95" w:rsidP="00D33239">
      <w:pPr>
        <w:tabs>
          <w:tab w:val="left" w:leader="dot" w:pos="2268"/>
        </w:tabs>
        <w:spacing w:before="60"/>
        <w:rPr>
          <w:rFonts w:ascii="Avenir Book" w:hAnsi="Avenir Book"/>
          <w:bCs/>
          <w:color w:val="242D56"/>
          <w:sz w:val="22"/>
          <w:szCs w:val="22"/>
        </w:rPr>
      </w:pPr>
      <w:r>
        <w:rPr>
          <w:rFonts w:ascii="Avenir Book" w:hAnsi="Avenir Book"/>
          <w:b/>
          <w:color w:val="242D56"/>
          <w:sz w:val="22"/>
          <w:szCs w:val="22"/>
        </w:rPr>
        <w:t xml:space="preserve">Merci </w:t>
      </w:r>
      <w:r w:rsidRPr="00D33239">
        <w:rPr>
          <w:rFonts w:ascii="Avenir Book" w:hAnsi="Avenir Book"/>
          <w:bCs/>
          <w:color w:val="242D56"/>
          <w:sz w:val="22"/>
          <w:szCs w:val="22"/>
        </w:rPr>
        <w:t xml:space="preserve">de </w:t>
      </w:r>
      <w:r w:rsidRPr="00D53516">
        <w:rPr>
          <w:rFonts w:ascii="Avenir Book" w:hAnsi="Avenir Book"/>
          <w:bCs/>
          <w:color w:val="242D56"/>
          <w:sz w:val="22"/>
          <w:szCs w:val="22"/>
        </w:rPr>
        <w:t xml:space="preserve">surligner vos choix de modules et </w:t>
      </w:r>
      <w:r w:rsidR="00D33239">
        <w:rPr>
          <w:rFonts w:ascii="Avenir Book" w:hAnsi="Avenir Book"/>
          <w:bCs/>
          <w:color w:val="242D56"/>
          <w:sz w:val="22"/>
          <w:szCs w:val="22"/>
        </w:rPr>
        <w:t>de compléter les informations suivantes :</w:t>
      </w:r>
    </w:p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794"/>
      </w:tblGrid>
      <w:tr w:rsidR="00082E95" w:rsidRPr="00D53516" w14:paraId="248A822A" w14:textId="77777777" w:rsidTr="00D05D6C">
        <w:trPr>
          <w:trHeight w:val="10244"/>
        </w:trPr>
        <w:tc>
          <w:tcPr>
            <w:tcW w:w="6237" w:type="dxa"/>
          </w:tcPr>
          <w:p w14:paraId="4BBD2C56" w14:textId="77777777" w:rsidR="00EA1CBA" w:rsidRPr="00D35DDB" w:rsidRDefault="00EA1CBA" w:rsidP="00D53516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11"/>
                <w:szCs w:val="11"/>
              </w:rPr>
            </w:pPr>
          </w:p>
          <w:tbl>
            <w:tblPr>
              <w:tblStyle w:val="TableGrid"/>
              <w:tblW w:w="454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5"/>
              <w:gridCol w:w="1000"/>
            </w:tblGrid>
            <w:tr w:rsidR="008A6917" w:rsidRPr="005F18DD" w14:paraId="73A5C835" w14:textId="77777777" w:rsidTr="008A6917">
              <w:trPr>
                <w:trHeight w:val="172"/>
              </w:trPr>
              <w:tc>
                <w:tcPr>
                  <w:tcW w:w="3545" w:type="dxa"/>
                  <w:shd w:val="clear" w:color="auto" w:fill="C00000"/>
                </w:tcPr>
                <w:p w14:paraId="555919F5" w14:textId="40356F00" w:rsidR="008A6917" w:rsidRPr="005F18DD" w:rsidRDefault="008A6917" w:rsidP="006D7868">
                  <w:pPr>
                    <w:jc w:val="center"/>
                    <w:rPr>
                      <w:rFonts w:ascii="Verdana" w:hAnsi="Verdana"/>
                      <w:b/>
                      <w:bCs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15"/>
                      <w:szCs w:val="15"/>
                    </w:rPr>
                    <w:t>MODULE</w:t>
                  </w:r>
                  <w:r w:rsidRPr="005C63C1">
                    <w:rPr>
                      <w:rFonts w:ascii="Verdana" w:hAnsi="Verdana"/>
                      <w:b/>
                      <w:bCs/>
                      <w:color w:val="FFFFFF" w:themeColor="background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13"/>
                      <w:szCs w:val="13"/>
                    </w:rPr>
                    <w:t>d</w:t>
                  </w:r>
                  <w:r w:rsidRPr="005C63C1">
                    <w:rPr>
                      <w:rFonts w:ascii="Verdana" w:hAnsi="Verdana"/>
                      <w:b/>
                      <w:bCs/>
                      <w:color w:val="FFFFFF" w:themeColor="background1"/>
                      <w:sz w:val="13"/>
                      <w:szCs w:val="13"/>
                    </w:rPr>
                    <w:t xml:space="preserve">e </w:t>
                  </w: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13"/>
                      <w:szCs w:val="13"/>
                    </w:rPr>
                    <w:t>16H à 18H</w:t>
                  </w:r>
                </w:p>
              </w:tc>
              <w:tc>
                <w:tcPr>
                  <w:tcW w:w="1000" w:type="dxa"/>
                  <w:shd w:val="clear" w:color="auto" w:fill="C00000"/>
                  <w:vAlign w:val="center"/>
                </w:tcPr>
                <w:p w14:paraId="4B902344" w14:textId="03A95E96" w:rsidR="008A6917" w:rsidRPr="006D7868" w:rsidRDefault="008A6917" w:rsidP="00D33239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 w:rsidRPr="006D786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DATE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S</w:t>
                  </w:r>
                </w:p>
              </w:tc>
            </w:tr>
            <w:tr w:rsidR="008A6917" w:rsidRPr="005F18DD" w14:paraId="7697880E" w14:textId="77777777" w:rsidTr="008A6917">
              <w:trPr>
                <w:gridAfter w:val="1"/>
                <w:wAfter w:w="1000" w:type="dxa"/>
                <w:trHeight w:val="201"/>
              </w:trPr>
              <w:tc>
                <w:tcPr>
                  <w:tcW w:w="3545" w:type="dxa"/>
                  <w:shd w:val="clear" w:color="auto" w:fill="ED7D31" w:themeFill="accent2"/>
                </w:tcPr>
                <w:p w14:paraId="39FE97A9" w14:textId="77777777" w:rsidR="008A6917" w:rsidRPr="001E7CB3" w:rsidRDefault="008A6917" w:rsidP="001E7CB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E7CB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CYCLE     Faire avec…</w:t>
                  </w:r>
                </w:p>
              </w:tc>
            </w:tr>
            <w:tr w:rsidR="008A6917" w:rsidRPr="005F18DD" w14:paraId="57104713" w14:textId="77777777" w:rsidTr="008A6917">
              <w:trPr>
                <w:trHeight w:val="326"/>
              </w:trPr>
              <w:tc>
                <w:tcPr>
                  <w:tcW w:w="3545" w:type="dxa"/>
                </w:tcPr>
                <w:p w14:paraId="2E2AEAC8" w14:textId="77777777" w:rsidR="008A6917" w:rsidRPr="00257752" w:rsidRDefault="008A6917" w:rsidP="00257752">
                  <w:pPr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  <w:t xml:space="preserve">1. Voir clair quand tout est flou  </w:t>
                  </w:r>
                </w:p>
                <w:p w14:paraId="3F7DCAAE" w14:textId="77777777" w:rsidR="008A6917" w:rsidRPr="00257752" w:rsidRDefault="008A6917" w:rsidP="00257752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t>Pour aller plus loin : module 7</w:t>
                  </w:r>
                </w:p>
                <w:p w14:paraId="22DF57DE" w14:textId="5DFFB26E" w:rsidR="008A6917" w:rsidRPr="005F18DD" w:rsidRDefault="008A6917" w:rsidP="00D33239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3"/>
                      <w:szCs w:val="13"/>
                    </w:rPr>
                    <w:t xml:space="preserve">                           </w:t>
                  </w:r>
                </w:p>
              </w:tc>
              <w:tc>
                <w:tcPr>
                  <w:tcW w:w="1000" w:type="dxa"/>
                  <w:vAlign w:val="center"/>
                </w:tcPr>
                <w:p w14:paraId="0018EB87" w14:textId="3A20A46A" w:rsidR="008A6917" w:rsidRPr="005F18DD" w:rsidRDefault="008A6917" w:rsidP="00D33239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4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57220DFA" w14:textId="77777777" w:rsidTr="008A6917">
              <w:trPr>
                <w:trHeight w:val="518"/>
              </w:trPr>
              <w:tc>
                <w:tcPr>
                  <w:tcW w:w="3545" w:type="dxa"/>
                </w:tcPr>
                <w:p w14:paraId="65B3B002" w14:textId="77777777" w:rsidR="008A6917" w:rsidRPr="00257752" w:rsidRDefault="008A6917" w:rsidP="00257752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  <w:t xml:space="preserve">2. Quelles opportunités stratégiques </w:t>
                  </w:r>
                  <w:r w:rsidRPr="00257752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t>(module dirigeants)</w:t>
                  </w:r>
                </w:p>
                <w:p w14:paraId="1E701658" w14:textId="62D021F5" w:rsidR="008A6917" w:rsidRPr="00257752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AE03A1C" w14:textId="0BC9BFC7" w:rsidR="008A6917" w:rsidRPr="005F18DD" w:rsidRDefault="008A6917" w:rsidP="00D33239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4465031C" w14:textId="77777777" w:rsidTr="008A6917">
              <w:trPr>
                <w:trHeight w:val="499"/>
              </w:trPr>
              <w:tc>
                <w:tcPr>
                  <w:tcW w:w="3545" w:type="dxa"/>
                </w:tcPr>
                <w:p w14:paraId="69855196" w14:textId="77777777" w:rsidR="008A6917" w:rsidRPr="00257752" w:rsidRDefault="008A6917" w:rsidP="00257752">
                  <w:pP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3. Quelles opportunités stratégiques </w:t>
                  </w:r>
                </w:p>
                <w:p w14:paraId="3A97D064" w14:textId="77777777" w:rsidR="008A6917" w:rsidRPr="00257752" w:rsidRDefault="008A6917" w:rsidP="00257752">
                  <w:p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sz w:val="18"/>
                      <w:szCs w:val="18"/>
                    </w:rPr>
                    <w:t>(</w:t>
                  </w:r>
                  <w:proofErr w:type="gramStart"/>
                  <w:r w:rsidRPr="00257752">
                    <w:rPr>
                      <w:rFonts w:ascii="Helvetica" w:hAnsi="Helvetica"/>
                      <w:sz w:val="18"/>
                      <w:szCs w:val="18"/>
                    </w:rPr>
                    <w:t>module</w:t>
                  </w:r>
                  <w:proofErr w:type="gramEnd"/>
                  <w:r w:rsidRPr="00257752">
                    <w:rPr>
                      <w:rFonts w:ascii="Helvetica" w:hAnsi="Helvetica"/>
                      <w:sz w:val="18"/>
                      <w:szCs w:val="18"/>
                    </w:rPr>
                    <w:t xml:space="preserve"> managers)</w:t>
                  </w:r>
                </w:p>
                <w:p w14:paraId="4FF81E44" w14:textId="59533E2E" w:rsidR="008A6917" w:rsidRPr="00257752" w:rsidRDefault="008A6917" w:rsidP="00D33239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EC0C57B" w14:textId="6D1A0797" w:rsidR="008A6917" w:rsidRPr="005F18DD" w:rsidRDefault="008A6917" w:rsidP="00D33239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9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100F82CA" w14:textId="77777777" w:rsidTr="008A6917">
              <w:trPr>
                <w:trHeight w:val="489"/>
              </w:trPr>
              <w:tc>
                <w:tcPr>
                  <w:tcW w:w="3545" w:type="dxa"/>
                  <w:shd w:val="clear" w:color="auto" w:fill="auto"/>
                </w:tcPr>
                <w:p w14:paraId="0A86DFB0" w14:textId="2608F0E8" w:rsidR="008A6917" w:rsidRPr="00257752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 w:cstheme="minorHAnsi"/>
                      <w:b/>
                      <w:bCs/>
                      <w:sz w:val="18"/>
                      <w:szCs w:val="18"/>
                    </w:rPr>
                    <w:t>4. Partager ses problématiques RH et réagir</w:t>
                  </w:r>
                </w:p>
              </w:tc>
              <w:tc>
                <w:tcPr>
                  <w:tcW w:w="1000" w:type="dxa"/>
                  <w:vAlign w:val="center"/>
                </w:tcPr>
                <w:p w14:paraId="70AF4C50" w14:textId="655AAF46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063CB715" w14:textId="77777777" w:rsidTr="008A6917">
              <w:trPr>
                <w:trHeight w:val="355"/>
              </w:trPr>
              <w:tc>
                <w:tcPr>
                  <w:tcW w:w="3545" w:type="dxa"/>
                  <w:shd w:val="clear" w:color="auto" w:fill="auto"/>
                </w:tcPr>
                <w:p w14:paraId="014CECCD" w14:textId="77777777" w:rsidR="008A6917" w:rsidRPr="00257752" w:rsidRDefault="008A6917" w:rsidP="00257752">
                  <w:pPr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  <w:t xml:space="preserve">5. Prendre soin de soi et des autres  </w:t>
                  </w:r>
                </w:p>
                <w:p w14:paraId="6A1CC6FD" w14:textId="76D2C7D1" w:rsidR="008A6917" w:rsidRPr="00257752" w:rsidRDefault="008A6917" w:rsidP="00257752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57752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t>Pour aller plus loin : modules 8 et 9</w:t>
                  </w:r>
                </w:p>
              </w:tc>
              <w:tc>
                <w:tcPr>
                  <w:tcW w:w="1000" w:type="dxa"/>
                  <w:vAlign w:val="center"/>
                </w:tcPr>
                <w:p w14:paraId="46495488" w14:textId="4A848A2E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2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6852C986" w14:textId="77777777" w:rsidTr="008A6917">
              <w:trPr>
                <w:trHeight w:val="335"/>
              </w:trPr>
              <w:tc>
                <w:tcPr>
                  <w:tcW w:w="3545" w:type="dxa"/>
                  <w:shd w:val="clear" w:color="auto" w:fill="auto"/>
                </w:tcPr>
                <w:p w14:paraId="624853A7" w14:textId="3E053A38" w:rsidR="008A6917" w:rsidRPr="00257752" w:rsidRDefault="008A6917" w:rsidP="00257752">
                  <w:pPr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57752">
                    <w:rPr>
                      <w:rFonts w:ascii="Helvetica" w:hAnsi="Helvetica"/>
                      <w:b/>
                      <w:bCs/>
                      <w:color w:val="000000"/>
                      <w:sz w:val="18"/>
                      <w:szCs w:val="18"/>
                    </w:rPr>
                    <w:t>6. Accepter de ne pas tout maitriser</w:t>
                  </w:r>
                </w:p>
              </w:tc>
              <w:tc>
                <w:tcPr>
                  <w:tcW w:w="1000" w:type="dxa"/>
                  <w:vAlign w:val="center"/>
                </w:tcPr>
                <w:p w14:paraId="45C316E9" w14:textId="708C67D1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8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34B40E9E" w14:textId="77777777" w:rsidTr="008A6917">
              <w:trPr>
                <w:trHeight w:val="210"/>
              </w:trPr>
              <w:tc>
                <w:tcPr>
                  <w:tcW w:w="3545" w:type="dxa"/>
                  <w:shd w:val="clear" w:color="auto" w:fill="ED7D31" w:themeFill="accent2"/>
                </w:tcPr>
                <w:p w14:paraId="4B0A1490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E7CB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CYCLE Engager</w:t>
                  </w: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7CB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les collaborateurs</w:t>
                  </w:r>
                </w:p>
              </w:tc>
              <w:tc>
                <w:tcPr>
                  <w:tcW w:w="1000" w:type="dxa"/>
                  <w:shd w:val="clear" w:color="auto" w:fill="ED7D31" w:themeFill="accent2"/>
                  <w:vAlign w:val="center"/>
                </w:tcPr>
                <w:p w14:paraId="59F55B15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8A6917" w:rsidRPr="005F18DD" w14:paraId="4DEF7656" w14:textId="77777777" w:rsidTr="008A6917">
              <w:trPr>
                <w:trHeight w:val="518"/>
              </w:trPr>
              <w:tc>
                <w:tcPr>
                  <w:tcW w:w="3545" w:type="dxa"/>
                </w:tcPr>
                <w:p w14:paraId="25F754E0" w14:textId="6997422B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 w:themeColor="text1"/>
                      <w:sz w:val="15"/>
                      <w:szCs w:val="15"/>
                    </w:rPr>
                    <w:t>7 Clarifier les priorités et les objectifs</w:t>
                  </w:r>
                </w:p>
              </w:tc>
              <w:tc>
                <w:tcPr>
                  <w:tcW w:w="1000" w:type="dxa"/>
                  <w:vAlign w:val="center"/>
                </w:tcPr>
                <w:p w14:paraId="3AF7C28D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11 JUIN</w:t>
                  </w:r>
                </w:p>
              </w:tc>
            </w:tr>
            <w:tr w:rsidR="008A6917" w:rsidRPr="005F18DD" w14:paraId="1B9BD9D8" w14:textId="77777777" w:rsidTr="008A6917">
              <w:trPr>
                <w:trHeight w:val="518"/>
              </w:trPr>
              <w:tc>
                <w:tcPr>
                  <w:tcW w:w="3545" w:type="dxa"/>
                </w:tcPr>
                <w:p w14:paraId="769B9648" w14:textId="77777777" w:rsidR="008A6917" w:rsidRPr="005F18DD" w:rsidRDefault="008A6917" w:rsidP="00257752">
                  <w:pPr>
                    <w:rPr>
                      <w:rFonts w:ascii="Verdana" w:hAnsi="Verdana" w:cstheme="minorHAnsi"/>
                      <w:b/>
                      <w:bCs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 w:cstheme="minorHAnsi"/>
                      <w:b/>
                      <w:bCs/>
                      <w:sz w:val="15"/>
                      <w:szCs w:val="15"/>
                    </w:rPr>
                    <w:t xml:space="preserve">8 Trouver l’équilibre entre écoute et exigence </w:t>
                  </w:r>
                </w:p>
                <w:p w14:paraId="49E14E94" w14:textId="77777777" w:rsidR="008A6917" w:rsidRPr="00F23134" w:rsidRDefault="008A6917" w:rsidP="00257752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 w:rsidRPr="005F18DD"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Pour aller plus loin : module 9</w:t>
                  </w:r>
                </w:p>
              </w:tc>
              <w:tc>
                <w:tcPr>
                  <w:tcW w:w="1000" w:type="dxa"/>
                  <w:vAlign w:val="center"/>
                </w:tcPr>
                <w:p w14:paraId="2A3A5A02" w14:textId="49A7ACA6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9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39B6C108" w14:textId="77777777" w:rsidTr="008A6917">
              <w:trPr>
                <w:trHeight w:val="518"/>
              </w:trPr>
              <w:tc>
                <w:tcPr>
                  <w:tcW w:w="3545" w:type="dxa"/>
                </w:tcPr>
                <w:p w14:paraId="4500E226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9 Affirmer son management dans une situation incertaine</w:t>
                  </w:r>
                </w:p>
              </w:tc>
              <w:tc>
                <w:tcPr>
                  <w:tcW w:w="1000" w:type="dxa"/>
                  <w:vAlign w:val="center"/>
                </w:tcPr>
                <w:p w14:paraId="320660A7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10 JUIN</w:t>
                  </w:r>
                </w:p>
              </w:tc>
            </w:tr>
            <w:tr w:rsidR="008A6917" w:rsidRPr="005F18DD" w14:paraId="75A1AA69" w14:textId="77777777" w:rsidTr="008A6917">
              <w:trPr>
                <w:trHeight w:val="210"/>
              </w:trPr>
              <w:tc>
                <w:tcPr>
                  <w:tcW w:w="3545" w:type="dxa"/>
                  <w:shd w:val="clear" w:color="auto" w:fill="ED7D31" w:themeFill="accent2"/>
                </w:tcPr>
                <w:p w14:paraId="33182BFF" w14:textId="77777777" w:rsidR="008A6917" w:rsidRPr="001E7CB3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CB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CYCLE    Agir au cœur de l’équipe</w:t>
                  </w:r>
                </w:p>
              </w:tc>
              <w:tc>
                <w:tcPr>
                  <w:tcW w:w="1000" w:type="dxa"/>
                  <w:shd w:val="clear" w:color="auto" w:fill="ED7D31" w:themeFill="accent2"/>
                  <w:vAlign w:val="center"/>
                </w:tcPr>
                <w:p w14:paraId="1760BF90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8A6917" w:rsidRPr="005F18DD" w14:paraId="2852C080" w14:textId="77777777" w:rsidTr="008A6917">
              <w:trPr>
                <w:trHeight w:val="518"/>
              </w:trPr>
              <w:tc>
                <w:tcPr>
                  <w:tcW w:w="3545" w:type="dxa"/>
                  <w:shd w:val="clear" w:color="auto" w:fill="auto"/>
                </w:tcPr>
                <w:p w14:paraId="561379B3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10 Apprécier l’état de l’équipe </w:t>
                  </w:r>
                </w:p>
                <w:p w14:paraId="4430B619" w14:textId="77777777" w:rsidR="008A6917" w:rsidRPr="005F18DD" w:rsidRDefault="008A6917" w:rsidP="00257752">
                  <w:pPr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 w:rsidRPr="005F18DD"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Pour aller plus loin : module 11</w:t>
                  </w:r>
                </w:p>
                <w:p w14:paraId="1BC6B068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3FF6857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10 JUIN</w:t>
                  </w:r>
                </w:p>
              </w:tc>
            </w:tr>
            <w:tr w:rsidR="008A6917" w:rsidRPr="005F18DD" w14:paraId="0AD81B06" w14:textId="77777777" w:rsidTr="008A6917">
              <w:trPr>
                <w:trHeight w:val="518"/>
              </w:trPr>
              <w:tc>
                <w:tcPr>
                  <w:tcW w:w="3545" w:type="dxa"/>
                  <w:shd w:val="clear" w:color="auto" w:fill="auto"/>
                </w:tcPr>
                <w:p w14:paraId="09AFC1C0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11 Repérer les signaux faibles du stress et réagir</w:t>
                  </w:r>
                </w:p>
                <w:p w14:paraId="36A88EA9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00" w:type="dxa"/>
                  <w:vAlign w:val="center"/>
                </w:tcPr>
                <w:p w14:paraId="4B3351DB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12 JUIN</w:t>
                  </w:r>
                </w:p>
              </w:tc>
            </w:tr>
            <w:tr w:rsidR="008A6917" w:rsidRPr="005F18DD" w14:paraId="39564C15" w14:textId="77777777" w:rsidTr="008A6917">
              <w:trPr>
                <w:trHeight w:val="518"/>
              </w:trPr>
              <w:tc>
                <w:tcPr>
                  <w:tcW w:w="3545" w:type="dxa"/>
                  <w:shd w:val="clear" w:color="auto" w:fill="auto"/>
                </w:tcPr>
                <w:p w14:paraId="1F916E34" w14:textId="77777777" w:rsidR="008A6917" w:rsidRPr="005F18DD" w:rsidRDefault="008A6917" w:rsidP="00257752">
                  <w:pPr>
                    <w:ind w:left="33"/>
                    <w:rPr>
                      <w:rFonts w:ascii="Verdana" w:hAnsi="Verdana" w:cs="Calibri"/>
                      <w:b/>
                      <w:bCs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12 Renforcer la </w:t>
                  </w:r>
                  <w:r w:rsidRPr="005F18DD">
                    <w:rPr>
                      <w:rFonts w:ascii="Verdana" w:hAnsi="Verdana" w:cs="Calibri"/>
                      <w:b/>
                      <w:bCs/>
                      <w:sz w:val="15"/>
                      <w:szCs w:val="15"/>
                    </w:rPr>
                    <w:t>confiance et la complicité au sein de l’équipe</w:t>
                  </w:r>
                </w:p>
                <w:p w14:paraId="293D7D22" w14:textId="77777777" w:rsidR="008A6917" w:rsidRPr="005F18DD" w:rsidRDefault="008A6917" w:rsidP="00257752">
                  <w:pP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(</w:t>
                  </w:r>
                  <w:r w:rsidRPr="005F18DD"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Suite des modules 1 &amp; 8)</w:t>
                  </w:r>
                </w:p>
              </w:tc>
              <w:tc>
                <w:tcPr>
                  <w:tcW w:w="1000" w:type="dxa"/>
                  <w:vAlign w:val="center"/>
                </w:tcPr>
                <w:p w14:paraId="17948F9E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11 JUIN</w:t>
                  </w:r>
                </w:p>
              </w:tc>
            </w:tr>
            <w:tr w:rsidR="008A6917" w:rsidRPr="005F18DD" w14:paraId="66366A32" w14:textId="77777777" w:rsidTr="008A6917">
              <w:trPr>
                <w:trHeight w:val="172"/>
              </w:trPr>
              <w:tc>
                <w:tcPr>
                  <w:tcW w:w="3545" w:type="dxa"/>
                  <w:shd w:val="clear" w:color="auto" w:fill="ED7D31" w:themeFill="accent2"/>
                </w:tcPr>
                <w:p w14:paraId="3EB1977F" w14:textId="6989A28A" w:rsidR="008A6917" w:rsidRPr="001E7CB3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CB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CYCLE Soutenir et focaliser l’équipe</w:t>
                  </w:r>
                </w:p>
              </w:tc>
              <w:tc>
                <w:tcPr>
                  <w:tcW w:w="1000" w:type="dxa"/>
                  <w:shd w:val="clear" w:color="auto" w:fill="ED7D31" w:themeFill="accent2"/>
                  <w:vAlign w:val="center"/>
                </w:tcPr>
                <w:p w14:paraId="310349E3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8A6917" w:rsidRPr="005F18DD" w14:paraId="53899DE1" w14:textId="77777777" w:rsidTr="008A6917">
              <w:trPr>
                <w:trHeight w:val="518"/>
              </w:trPr>
              <w:tc>
                <w:tcPr>
                  <w:tcW w:w="3545" w:type="dxa"/>
                  <w:shd w:val="clear" w:color="auto" w:fill="auto"/>
                </w:tcPr>
                <w:p w14:paraId="5094ED1C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13 Soutenir la dynamique d’équipe </w:t>
                  </w:r>
                </w:p>
                <w:p w14:paraId="7C59290E" w14:textId="77777777" w:rsidR="008A6917" w:rsidRPr="005F18DD" w:rsidRDefault="008A6917" w:rsidP="00257752">
                  <w:pPr>
                    <w:ind w:left="33"/>
                    <w:rPr>
                      <w:rFonts w:ascii="Verdana" w:hAnsi="Verdana"/>
                      <w:color w:val="000000"/>
                      <w:sz w:val="13"/>
                      <w:szCs w:val="13"/>
                    </w:rPr>
                  </w:pPr>
                  <w:r w:rsidRPr="005F18DD">
                    <w:rPr>
                      <w:rFonts w:ascii="Verdana" w:hAnsi="Verdana"/>
                      <w:color w:val="000000"/>
                      <w:sz w:val="13"/>
                      <w:szCs w:val="13"/>
                    </w:rPr>
                    <w:t>Pour aller plus loin (module 12)</w:t>
                  </w:r>
                </w:p>
                <w:p w14:paraId="0388EEC8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23AD89BB" w14:textId="7777777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15 JUIN</w:t>
                  </w:r>
                </w:p>
              </w:tc>
            </w:tr>
            <w:tr w:rsidR="008A6917" w:rsidRPr="005F18DD" w14:paraId="518DF15F" w14:textId="77777777" w:rsidTr="008A6917">
              <w:trPr>
                <w:trHeight w:val="172"/>
              </w:trPr>
              <w:tc>
                <w:tcPr>
                  <w:tcW w:w="3545" w:type="dxa"/>
                  <w:shd w:val="clear" w:color="auto" w:fill="auto"/>
                </w:tcPr>
                <w:p w14:paraId="617A9D7F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14 Maintenir l’engagement en </w:t>
                  </w:r>
                  <w:proofErr w:type="spellStart"/>
                  <w:r w:rsidRPr="005F18D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distanciel</w:t>
                  </w:r>
                  <w:proofErr w:type="spellEnd"/>
                </w:p>
              </w:tc>
              <w:tc>
                <w:tcPr>
                  <w:tcW w:w="1000" w:type="dxa"/>
                  <w:vAlign w:val="center"/>
                </w:tcPr>
                <w:p w14:paraId="089EDCEC" w14:textId="795CC647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6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  <w:tr w:rsidR="008A6917" w:rsidRPr="005F18DD" w14:paraId="0E6CBF55" w14:textId="77777777" w:rsidTr="008A6917">
              <w:trPr>
                <w:trHeight w:val="498"/>
              </w:trPr>
              <w:tc>
                <w:tcPr>
                  <w:tcW w:w="3545" w:type="dxa"/>
                  <w:shd w:val="clear" w:color="auto" w:fill="auto"/>
                </w:tcPr>
                <w:p w14:paraId="4D71A6B9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15 Développer la coopération en </w:t>
                  </w:r>
                  <w:proofErr w:type="spellStart"/>
                  <w:r w:rsidRPr="005F18DD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distanciel</w:t>
                  </w:r>
                  <w:proofErr w:type="spellEnd"/>
                </w:p>
                <w:p w14:paraId="0E2DDD9F" w14:textId="77777777" w:rsidR="008A6917" w:rsidRPr="005F18DD" w:rsidRDefault="008A6917" w:rsidP="00257752">
                  <w:pP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490CE2FC" w14:textId="7645DDDD" w:rsidR="008A6917" w:rsidRPr="005F18DD" w:rsidRDefault="008A6917" w:rsidP="00257752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7</w:t>
                  </w:r>
                  <w:r w:rsidRPr="005F18DD">
                    <w:rPr>
                      <w:rFonts w:ascii="Verdana" w:hAnsi="Verdana"/>
                      <w:sz w:val="15"/>
                      <w:szCs w:val="15"/>
                    </w:rPr>
                    <w:t xml:space="preserve"> JUIN</w:t>
                  </w:r>
                </w:p>
              </w:tc>
            </w:tr>
          </w:tbl>
          <w:p w14:paraId="0C19666F" w14:textId="77777777" w:rsidR="00EA1CBA" w:rsidRDefault="00EA1CBA" w:rsidP="00D53516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</w:p>
          <w:p w14:paraId="19A4BA7D" w14:textId="2CE3BC4A" w:rsidR="00EA1CBA" w:rsidRPr="00EA1CBA" w:rsidRDefault="00EA1CBA" w:rsidP="00EA1CBA">
            <w:pPr>
              <w:spacing w:before="120"/>
              <w:rPr>
                <w:rFonts w:ascii="Avenir Book" w:hAnsi="Avenir Book"/>
                <w:bCs/>
                <w:color w:val="7F7F7F" w:themeColor="text1" w:themeTint="80"/>
                <w:sz w:val="21"/>
              </w:rPr>
            </w:pPr>
            <w:r w:rsidRPr="00D53516">
              <w:rPr>
                <w:rFonts w:ascii="Avenir Book" w:hAnsi="Avenir Book"/>
                <w:bCs/>
                <w:color w:val="F07D22"/>
              </w:rPr>
              <w:sym w:font="Symbol" w:char="F0F0"/>
            </w:r>
            <w:r w:rsidRPr="00D53516">
              <w:rPr>
                <w:rFonts w:ascii="Avenir Book" w:hAnsi="Avenir Book"/>
                <w:bCs/>
                <w:color w:val="F07D22"/>
              </w:rPr>
              <w:t xml:space="preserve"> </w:t>
            </w:r>
            <w:r w:rsidRPr="00D53516">
              <w:rPr>
                <w:rFonts w:ascii="Avenir Book" w:hAnsi="Avenir Book"/>
                <w:bCs/>
                <w:color w:val="000000" w:themeColor="text1"/>
                <w:sz w:val="21"/>
              </w:rPr>
              <w:t xml:space="preserve"> </w:t>
            </w:r>
            <w:r w:rsidRPr="00D53516">
              <w:rPr>
                <w:rFonts w:ascii="Avenir Book" w:hAnsi="Avenir Book"/>
                <w:bCs/>
                <w:color w:val="7F7F7F" w:themeColor="text1" w:themeTint="80"/>
                <w:sz w:val="21"/>
              </w:rPr>
              <w:t>J’ai lu et j’accepte les conditions générales ci-dess</w:t>
            </w:r>
            <w:r>
              <w:rPr>
                <w:rFonts w:ascii="Avenir Book" w:hAnsi="Avenir Book"/>
                <w:bCs/>
                <w:color w:val="7F7F7F" w:themeColor="text1" w:themeTint="80"/>
                <w:sz w:val="21"/>
              </w:rPr>
              <w:t>o</w:t>
            </w:r>
            <w:r w:rsidRPr="00D53516">
              <w:rPr>
                <w:rFonts w:ascii="Avenir Book" w:hAnsi="Avenir Book"/>
                <w:bCs/>
                <w:color w:val="7F7F7F" w:themeColor="text1" w:themeTint="80"/>
                <w:sz w:val="21"/>
              </w:rPr>
              <w:t>us.</w:t>
            </w:r>
          </w:p>
        </w:tc>
        <w:tc>
          <w:tcPr>
            <w:tcW w:w="4794" w:type="dxa"/>
          </w:tcPr>
          <w:p w14:paraId="15CE6AF4" w14:textId="2193DD35" w:rsidR="00082E95" w:rsidRPr="00D53516" w:rsidRDefault="00082E95" w:rsidP="00082E95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  <w:r w:rsidRP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 xml:space="preserve">Nombre de module choisi : </w:t>
            </w:r>
          </w:p>
          <w:p w14:paraId="2AE9C811" w14:textId="4BE88B61" w:rsidR="00082E95" w:rsidRPr="00D53516" w:rsidRDefault="00082E95" w:rsidP="00082E95">
            <w:pPr>
              <w:tabs>
                <w:tab w:val="left" w:leader="dot" w:pos="2268"/>
              </w:tabs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  <w:r w:rsidRPr="00D53516">
              <w:rPr>
                <w:rFonts w:ascii="Avenir Book" w:hAnsi="Avenir Book"/>
                <w:bCs/>
                <w:color w:val="242D56"/>
                <w:sz w:val="18"/>
                <w:szCs w:val="18"/>
              </w:rPr>
              <w:t>Tarif par module</w:t>
            </w:r>
            <w:r w:rsidRP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> :</w:t>
            </w:r>
          </w:p>
          <w:p w14:paraId="65ACFB35" w14:textId="77777777" w:rsidR="00082E95" w:rsidRPr="00D53516" w:rsidRDefault="00082E95" w:rsidP="00082E95">
            <w:pPr>
              <w:pStyle w:val="NormalWeb"/>
              <w:tabs>
                <w:tab w:val="left" w:leader="dot" w:pos="3119"/>
              </w:tabs>
              <w:spacing w:before="0" w:beforeAutospacing="0" w:after="0" w:afterAutospacing="0"/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</w:pP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 xml:space="preserve">Un seul module : 150 € / pers </w:t>
            </w: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ab/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</w:p>
          <w:p w14:paraId="382E0196" w14:textId="1ABB7490" w:rsidR="00082E95" w:rsidRPr="00D53516" w:rsidRDefault="00082E95" w:rsidP="00082E95">
            <w:pPr>
              <w:pStyle w:val="NormalWeb"/>
              <w:tabs>
                <w:tab w:val="left" w:leader="dot" w:pos="3119"/>
              </w:tabs>
              <w:spacing w:before="0" w:beforeAutospacing="0" w:after="0" w:afterAutospacing="0"/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</w:pP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>2 à 4 modules : 1</w:t>
            </w:r>
            <w:r w:rsidR="00D33239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>3</w:t>
            </w: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 xml:space="preserve">0 €/pers/module </w:t>
            </w: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ab/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</w:p>
          <w:p w14:paraId="57FFAF75" w14:textId="7E78EDD5" w:rsidR="00082E95" w:rsidRPr="00D53516" w:rsidRDefault="00082E95" w:rsidP="00082E95">
            <w:pPr>
              <w:pStyle w:val="NormalWeb"/>
              <w:tabs>
                <w:tab w:val="left" w:leader="dot" w:pos="3119"/>
              </w:tabs>
              <w:spacing w:before="0" w:beforeAutospacing="0" w:after="0" w:afterAutospacing="0"/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</w:pP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>5 à 15 modules : 1</w:t>
            </w:r>
            <w:r w:rsidR="00D33239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>1</w:t>
            </w: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 xml:space="preserve">0 € /pers/module </w:t>
            </w:r>
            <w:r w:rsidRPr="00D53516">
              <w:rPr>
                <w:rFonts w:ascii="Verdana" w:hAnsi="Verdana"/>
                <w:bCs/>
                <w:color w:val="000000" w:themeColor="text1"/>
                <w:sz w:val="11"/>
                <w:szCs w:val="11"/>
              </w:rPr>
              <w:tab/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</w:p>
          <w:p w14:paraId="06FAFECA" w14:textId="78316CF9" w:rsidR="00082E95" w:rsidRPr="00D53516" w:rsidRDefault="00082E95" w:rsidP="00D53516">
            <w:pPr>
              <w:tabs>
                <w:tab w:val="left" w:leader="dot" w:pos="1906"/>
              </w:tabs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  <w:r w:rsidRP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>Coût TOTAL</w:t>
            </w:r>
            <w:r w:rsidR="00D53516" w:rsidRP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> </w:t>
            </w:r>
            <w:r w:rsid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>…</w:t>
            </w:r>
            <w:proofErr w:type="gramStart"/>
            <w:r w:rsid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>…….</w:t>
            </w:r>
            <w:proofErr w:type="gramEnd"/>
            <w:r w:rsidR="00D53516">
              <w:rPr>
                <w:rFonts w:ascii="Avenir Book" w:hAnsi="Avenir Book"/>
                <w:bCs/>
                <w:color w:val="242D56"/>
                <w:sz w:val="22"/>
                <w:szCs w:val="22"/>
              </w:rPr>
              <w:t>.</w:t>
            </w:r>
          </w:p>
          <w:p w14:paraId="6F50E990" w14:textId="29705915" w:rsidR="00D33239" w:rsidRPr="00B378BC" w:rsidRDefault="00B378BC" w:rsidP="00D33239">
            <w:pPr>
              <w:pStyle w:val="BodyText"/>
              <w:outlineLvl w:val="0"/>
              <w:rPr>
                <w:rFonts w:ascii="Verdana" w:eastAsia="Times New Roman" w:hAnsi="Verdana"/>
                <w:b w:val="0"/>
                <w:bCs/>
                <w:color w:val="3B3838" w:themeColor="background2" w:themeShade="40"/>
                <w:sz w:val="11"/>
                <w:szCs w:val="11"/>
                <w:lang w:val="fr-FR" w:eastAsia="fr-FR"/>
              </w:rPr>
            </w:pPr>
            <w:proofErr w:type="spellStart"/>
            <w:r w:rsidRPr="00B378BC">
              <w:rPr>
                <w:rFonts w:eastAsia="Times New Roman"/>
                <w:b w:val="0"/>
                <w:bCs/>
                <w:i/>
                <w:iCs/>
                <w:color w:val="3B3838" w:themeColor="background2" w:themeShade="40"/>
                <w:sz w:val="11"/>
                <w:szCs w:val="11"/>
                <w:lang w:eastAsia="fr-FR"/>
              </w:rPr>
              <w:t>E</w:t>
            </w:r>
            <w:r w:rsidR="00D33239" w:rsidRPr="00B378BC">
              <w:rPr>
                <w:rFonts w:eastAsia="Times New Roman"/>
                <w:b w:val="0"/>
                <w:bCs/>
                <w:i/>
                <w:iCs/>
                <w:color w:val="3B3838" w:themeColor="background2" w:themeShade="40"/>
                <w:sz w:val="11"/>
                <w:szCs w:val="11"/>
                <w:lang w:eastAsia="fr-FR"/>
              </w:rPr>
              <w:t>xonèr</w:t>
            </w:r>
            <w:r>
              <w:rPr>
                <w:rFonts w:eastAsia="Times New Roman"/>
                <w:b w:val="0"/>
                <w:bCs/>
                <w:i/>
                <w:iCs/>
                <w:color w:val="3B3838" w:themeColor="background2" w:themeShade="40"/>
                <w:sz w:val="11"/>
                <w:szCs w:val="11"/>
                <w:lang w:val="fr-FR" w:eastAsia="fr-FR"/>
              </w:rPr>
              <w:t>é</w:t>
            </w:r>
            <w:proofErr w:type="spellEnd"/>
            <w:r>
              <w:rPr>
                <w:rFonts w:eastAsia="Times New Roman"/>
                <w:b w:val="0"/>
                <w:bCs/>
                <w:i/>
                <w:iCs/>
                <w:color w:val="3B3838" w:themeColor="background2" w:themeShade="40"/>
                <w:sz w:val="11"/>
                <w:szCs w:val="11"/>
                <w:lang w:val="fr-FR" w:eastAsia="fr-FR"/>
              </w:rPr>
              <w:t xml:space="preserve"> </w:t>
            </w:r>
            <w:r w:rsidR="00D33239" w:rsidRPr="00B378BC">
              <w:rPr>
                <w:rFonts w:eastAsia="Times New Roman"/>
                <w:b w:val="0"/>
                <w:bCs/>
                <w:i/>
                <w:iCs/>
                <w:color w:val="3B3838" w:themeColor="background2" w:themeShade="40"/>
                <w:sz w:val="11"/>
                <w:szCs w:val="11"/>
                <w:lang w:eastAsia="fr-FR"/>
              </w:rPr>
              <w:t>de TVA conformément à l'article 261-46-4 du CGI</w:t>
            </w:r>
          </w:p>
          <w:p w14:paraId="660D3258" w14:textId="77777777" w:rsidR="00082E95" w:rsidRPr="00D53516" w:rsidRDefault="00082E95" w:rsidP="00082E95">
            <w:pPr>
              <w:tabs>
                <w:tab w:val="left" w:leader="dot" w:pos="2268"/>
              </w:tabs>
              <w:rPr>
                <w:rFonts w:ascii="Avenir Book" w:hAnsi="Avenir Book"/>
                <w:bCs/>
                <w:color w:val="242D56"/>
                <w:sz w:val="10"/>
                <w:szCs w:val="10"/>
              </w:rPr>
            </w:pPr>
          </w:p>
          <w:p w14:paraId="23514531" w14:textId="77777777" w:rsidR="00082E95" w:rsidRPr="00D53516" w:rsidRDefault="00082E95" w:rsidP="00082E95">
            <w:pPr>
              <w:tabs>
                <w:tab w:val="left" w:leader="dot" w:pos="2268"/>
              </w:tabs>
              <w:rPr>
                <w:rFonts w:ascii="Avenir Book" w:hAnsi="Avenir Book"/>
                <w:bCs/>
                <w:color w:val="242D56"/>
                <w:sz w:val="10"/>
                <w:szCs w:val="10"/>
              </w:rPr>
            </w:pPr>
          </w:p>
          <w:p w14:paraId="7FD83FDD" w14:textId="6C9DF12B" w:rsidR="00082E95" w:rsidRPr="00D53516" w:rsidRDefault="00082E95" w:rsidP="00082E95">
            <w:pPr>
              <w:tabs>
                <w:tab w:val="left" w:leader="dot" w:pos="4536"/>
              </w:tabs>
              <w:rPr>
                <w:rFonts w:ascii="Avenir Book" w:hAnsi="Avenir Book"/>
                <w:bCs/>
                <w:color w:val="242D56"/>
                <w:sz w:val="15"/>
                <w:szCs w:val="15"/>
              </w:rPr>
            </w:pP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Prise en charge </w:t>
            </w:r>
            <w:r w:rsidRPr="00D33239">
              <w:rPr>
                <w:rFonts w:ascii="Avenir Book" w:hAnsi="Avenir Book"/>
                <w:b/>
                <w:color w:val="242D56"/>
                <w:sz w:val="15"/>
                <w:szCs w:val="15"/>
              </w:rPr>
              <w:t>FNE</w:t>
            </w: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 possible oui  </w:t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t xml:space="preserve"> </w:t>
            </w: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            non </w:t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</w:p>
          <w:p w14:paraId="6D88EDB6" w14:textId="356E93F8" w:rsidR="00D53516" w:rsidRPr="00D53516" w:rsidRDefault="00082E95" w:rsidP="00082E95">
            <w:pPr>
              <w:tabs>
                <w:tab w:val="left" w:leader="dot" w:pos="4536"/>
              </w:tabs>
              <w:rPr>
                <w:rFonts w:ascii="Avenir Book" w:hAnsi="Avenir Book"/>
                <w:bCs/>
                <w:color w:val="242D56"/>
                <w:sz w:val="15"/>
                <w:szCs w:val="15"/>
              </w:rPr>
            </w:pP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>Autre prise en charge envisagée</w:t>
            </w:r>
            <w:r w:rsidR="00D53516"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> :</w:t>
            </w:r>
          </w:p>
          <w:p w14:paraId="4BFCD947" w14:textId="35E3E665" w:rsidR="00D53516" w:rsidRPr="00D35DDB" w:rsidRDefault="00082E95" w:rsidP="00D35DDB">
            <w:pPr>
              <w:tabs>
                <w:tab w:val="left" w:leader="dot" w:pos="4536"/>
              </w:tabs>
              <w:rPr>
                <w:rFonts w:ascii="Avenir Book" w:hAnsi="Avenir Book"/>
                <w:bCs/>
                <w:color w:val="002060"/>
                <w:sz w:val="20"/>
                <w:szCs w:val="20"/>
              </w:rPr>
            </w:pP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OPCO </w:t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t xml:space="preserve"> </w:t>
            </w: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       </w:t>
            </w:r>
            <w:r w:rsidR="00D53516"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  </w:t>
            </w:r>
            <w:r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Fond propre </w:t>
            </w:r>
            <w:r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  <w:r w:rsidRPr="00D53516">
              <w:rPr>
                <w:rFonts w:ascii="Avenir Book" w:hAnsi="Avenir Book"/>
                <w:bCs/>
                <w:color w:val="002060"/>
                <w:sz w:val="20"/>
                <w:szCs w:val="20"/>
              </w:rPr>
              <w:t xml:space="preserve">  </w:t>
            </w:r>
            <w:r w:rsidR="00D53516" w:rsidRPr="00D53516">
              <w:rPr>
                <w:rFonts w:ascii="Avenir Book" w:hAnsi="Avenir Book"/>
                <w:bCs/>
                <w:color w:val="002060"/>
                <w:sz w:val="20"/>
                <w:szCs w:val="20"/>
              </w:rPr>
              <w:t xml:space="preserve">      </w:t>
            </w:r>
            <w:r w:rsidR="00D53516" w:rsidRPr="00D53516">
              <w:rPr>
                <w:rFonts w:ascii="Avenir Book" w:hAnsi="Avenir Book"/>
                <w:bCs/>
                <w:color w:val="242D56"/>
                <w:sz w:val="15"/>
                <w:szCs w:val="15"/>
              </w:rPr>
              <w:t xml:space="preserve">Autre </w:t>
            </w:r>
            <w:r w:rsidR="00D53516" w:rsidRPr="00D53516">
              <w:rPr>
                <w:rFonts w:ascii="Avenir Book" w:hAnsi="Avenir Book"/>
                <w:bCs/>
                <w:color w:val="002060"/>
                <w:sz w:val="15"/>
                <w:szCs w:val="15"/>
              </w:rPr>
              <w:sym w:font="Symbol" w:char="F0F0"/>
            </w:r>
          </w:p>
          <w:p w14:paraId="4B84A1C9" w14:textId="0789C951" w:rsidR="00082E95" w:rsidRPr="00D53516" w:rsidRDefault="00082E95" w:rsidP="00082E95">
            <w:pPr>
              <w:spacing w:before="240"/>
              <w:jc w:val="both"/>
              <w:rPr>
                <w:rFonts w:ascii="Avenir Book" w:hAnsi="Avenir Book"/>
                <w:bCs/>
                <w:color w:val="242D56"/>
                <w:sz w:val="21"/>
              </w:rPr>
            </w:pPr>
            <w:r w:rsidRPr="00D53516">
              <w:rPr>
                <w:rFonts w:ascii="Avenir Book" w:hAnsi="Avenir Book"/>
                <w:bCs/>
                <w:color w:val="242D56"/>
                <w:sz w:val="21"/>
              </w:rPr>
              <w:t>PARTICIPANT</w:t>
            </w:r>
          </w:p>
          <w:tbl>
            <w:tblPr>
              <w:tblStyle w:val="TableGrid"/>
              <w:tblW w:w="0" w:type="auto"/>
              <w:tblInd w:w="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</w:tblGrid>
            <w:tr w:rsidR="00D33239" w:rsidRPr="00D53516" w14:paraId="4029E14F" w14:textId="77777777" w:rsidTr="00EA1CBA">
              <w:trPr>
                <w:trHeight w:val="367"/>
              </w:trPr>
              <w:tc>
                <w:tcPr>
                  <w:tcW w:w="4431" w:type="dxa"/>
                  <w:shd w:val="clear" w:color="auto" w:fill="auto"/>
                </w:tcPr>
                <w:p w14:paraId="5E24ADBC" w14:textId="3FFA121C" w:rsidR="00D33239" w:rsidRPr="00D53516" w:rsidRDefault="00D33239" w:rsidP="00D33239">
                  <w:pPr>
                    <w:spacing w:before="120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NOM</w:t>
                  </w:r>
                  <w:r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/</w:t>
                  </w: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PRÉNOM</w:t>
                  </w:r>
                  <w:r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 :</w:t>
                  </w:r>
                </w:p>
              </w:tc>
            </w:tr>
            <w:tr w:rsidR="00082E95" w:rsidRPr="00D53516" w14:paraId="4888952F" w14:textId="77777777" w:rsidTr="00EA1CBA">
              <w:trPr>
                <w:trHeight w:val="367"/>
              </w:trPr>
              <w:tc>
                <w:tcPr>
                  <w:tcW w:w="4431" w:type="dxa"/>
                  <w:shd w:val="clear" w:color="auto" w:fill="auto"/>
                </w:tcPr>
                <w:p w14:paraId="21B56FA3" w14:textId="77777777" w:rsidR="00082E95" w:rsidRPr="00D53516" w:rsidRDefault="00082E95" w:rsidP="00082E95">
                  <w:pPr>
                    <w:spacing w:before="120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FONCTION    </w:t>
                  </w:r>
                </w:p>
              </w:tc>
            </w:tr>
            <w:tr w:rsidR="00082E95" w:rsidRPr="00D53516" w14:paraId="5962F4F9" w14:textId="77777777" w:rsidTr="00EA1CBA">
              <w:trPr>
                <w:trHeight w:val="367"/>
              </w:trPr>
              <w:tc>
                <w:tcPr>
                  <w:tcW w:w="4431" w:type="dxa"/>
                  <w:shd w:val="clear" w:color="auto" w:fill="auto"/>
                </w:tcPr>
                <w:p w14:paraId="3AD0052A" w14:textId="77777777" w:rsidR="00082E95" w:rsidRPr="00D53516" w:rsidRDefault="00082E95" w:rsidP="00082E95">
                  <w:pPr>
                    <w:spacing w:before="120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ADRESSE       </w:t>
                  </w:r>
                </w:p>
              </w:tc>
            </w:tr>
            <w:tr w:rsidR="00082E95" w:rsidRPr="00D53516" w14:paraId="37BF0725" w14:textId="77777777" w:rsidTr="00EA1CBA">
              <w:trPr>
                <w:trHeight w:val="367"/>
              </w:trPr>
              <w:tc>
                <w:tcPr>
                  <w:tcW w:w="4431" w:type="dxa"/>
                  <w:shd w:val="clear" w:color="auto" w:fill="auto"/>
                </w:tcPr>
                <w:p w14:paraId="445CD0B2" w14:textId="77777777" w:rsidR="00082E95" w:rsidRPr="00D53516" w:rsidRDefault="00082E95" w:rsidP="00082E95">
                  <w:pPr>
                    <w:spacing w:before="120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EMAIL           </w:t>
                  </w:r>
                </w:p>
              </w:tc>
            </w:tr>
            <w:tr w:rsidR="00082E95" w:rsidRPr="00D53516" w14:paraId="2F56A993" w14:textId="77777777" w:rsidTr="00EA1CBA">
              <w:trPr>
                <w:trHeight w:val="367"/>
              </w:trPr>
              <w:tc>
                <w:tcPr>
                  <w:tcW w:w="4431" w:type="dxa"/>
                  <w:shd w:val="clear" w:color="auto" w:fill="auto"/>
                </w:tcPr>
                <w:p w14:paraId="3681DF0C" w14:textId="77777777" w:rsidR="00082E95" w:rsidRPr="00D53516" w:rsidRDefault="00082E95" w:rsidP="00082E95">
                  <w:pPr>
                    <w:spacing w:before="120" w:after="120"/>
                    <w:ind w:right="249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TÉLÉPHONE(S) </w:t>
                  </w:r>
                </w:p>
              </w:tc>
            </w:tr>
          </w:tbl>
          <w:p w14:paraId="53261F06" w14:textId="0BB08236" w:rsidR="00082E95" w:rsidRPr="00D53516" w:rsidRDefault="00082E95" w:rsidP="00082E95">
            <w:pPr>
              <w:spacing w:before="240"/>
              <w:jc w:val="both"/>
              <w:rPr>
                <w:rFonts w:ascii="Avenir Book" w:hAnsi="Avenir Book"/>
                <w:bCs/>
                <w:color w:val="242D56"/>
                <w:sz w:val="21"/>
              </w:rPr>
            </w:pPr>
            <w:r w:rsidRPr="00D53516">
              <w:rPr>
                <w:rFonts w:ascii="Avenir Book" w:hAnsi="Avenir Book"/>
                <w:bCs/>
                <w:color w:val="242D56"/>
                <w:sz w:val="21"/>
              </w:rPr>
              <w:t>ENTREPRISE</w:t>
            </w:r>
          </w:p>
          <w:tbl>
            <w:tblPr>
              <w:tblStyle w:val="TableGrid"/>
              <w:tblW w:w="0" w:type="auto"/>
              <w:tblInd w:w="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</w:tblGrid>
            <w:tr w:rsidR="00082E95" w:rsidRPr="00D53516" w14:paraId="6656E5ED" w14:textId="77777777" w:rsidTr="00EA1CBA">
              <w:trPr>
                <w:trHeight w:val="370"/>
              </w:trPr>
              <w:tc>
                <w:tcPr>
                  <w:tcW w:w="4431" w:type="dxa"/>
                  <w:shd w:val="clear" w:color="auto" w:fill="auto"/>
                </w:tcPr>
                <w:p w14:paraId="0D231288" w14:textId="77777777" w:rsidR="00082E95" w:rsidRDefault="00082E95" w:rsidP="00D53516">
                  <w:pPr>
                    <w:spacing w:before="120"/>
                    <w:jc w:val="both"/>
                    <w:rPr>
                      <w:rFonts w:ascii="Verdana" w:hAnsi="Verdana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NOM/PRÉNOM DU RESPONSABLE DE </w:t>
                  </w:r>
                  <w:r w:rsidR="00D53516"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LA </w:t>
                  </w: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FORMATION</w:t>
                  </w:r>
                  <w:r w:rsidR="00D53516"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 :</w:t>
                  </w:r>
                  <w:r w:rsidR="00D53516" w:rsidRPr="00D53516">
                    <w:rPr>
                      <w:rFonts w:ascii="Verdana" w:hAnsi="Verdana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 </w:t>
                  </w:r>
                </w:p>
                <w:p w14:paraId="16A8D743" w14:textId="44F52F44" w:rsidR="00D33239" w:rsidRPr="00D53516" w:rsidRDefault="00D33239" w:rsidP="00D53516">
                  <w:pPr>
                    <w:spacing w:before="120"/>
                    <w:jc w:val="both"/>
                    <w:rPr>
                      <w:rFonts w:ascii="Verdana" w:hAnsi="Verdana"/>
                      <w:bCs/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</w:tr>
            <w:tr w:rsidR="00082E95" w:rsidRPr="00D53516" w14:paraId="092878D7" w14:textId="77777777" w:rsidTr="00EA1CBA">
              <w:trPr>
                <w:trHeight w:val="370"/>
              </w:trPr>
              <w:tc>
                <w:tcPr>
                  <w:tcW w:w="4431" w:type="dxa"/>
                  <w:shd w:val="clear" w:color="auto" w:fill="auto"/>
                </w:tcPr>
                <w:p w14:paraId="2EBFA4F8" w14:textId="22158751" w:rsidR="00082E95" w:rsidRPr="00D53516" w:rsidRDefault="00082E95" w:rsidP="00082E95">
                  <w:pPr>
                    <w:spacing w:before="120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FONCTION</w:t>
                  </w:r>
                  <w:r w:rsidR="00D53516"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 :</w:t>
                  </w: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82E95" w:rsidRPr="00D53516" w14:paraId="410AA1E7" w14:textId="77777777" w:rsidTr="00EA1CBA">
              <w:trPr>
                <w:trHeight w:val="370"/>
              </w:trPr>
              <w:tc>
                <w:tcPr>
                  <w:tcW w:w="4431" w:type="dxa"/>
                  <w:shd w:val="clear" w:color="auto" w:fill="auto"/>
                </w:tcPr>
                <w:p w14:paraId="70B0932A" w14:textId="0E0C525D" w:rsidR="00082E95" w:rsidRPr="00D53516" w:rsidRDefault="00082E95" w:rsidP="00082E95">
                  <w:pPr>
                    <w:spacing w:before="120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ADRESSE</w:t>
                  </w:r>
                  <w:r w:rsidR="00D53516"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 :</w:t>
                  </w: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082E95" w:rsidRPr="00D53516" w14:paraId="0E421F6E" w14:textId="77777777" w:rsidTr="00EA1CBA">
              <w:trPr>
                <w:trHeight w:val="370"/>
              </w:trPr>
              <w:tc>
                <w:tcPr>
                  <w:tcW w:w="4431" w:type="dxa"/>
                  <w:shd w:val="clear" w:color="auto" w:fill="auto"/>
                </w:tcPr>
                <w:p w14:paraId="4FF1E745" w14:textId="2D6515A8" w:rsidR="00082E95" w:rsidRPr="00D53516" w:rsidRDefault="00082E95" w:rsidP="00082E95">
                  <w:pPr>
                    <w:spacing w:before="120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EMAIL</w:t>
                  </w:r>
                  <w:r w:rsidR="00D53516"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 : </w:t>
                  </w: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082E95" w:rsidRPr="00D53516" w14:paraId="460EF986" w14:textId="77777777" w:rsidTr="00EA1CBA">
              <w:trPr>
                <w:trHeight w:val="370"/>
              </w:trPr>
              <w:tc>
                <w:tcPr>
                  <w:tcW w:w="4431" w:type="dxa"/>
                  <w:shd w:val="clear" w:color="auto" w:fill="auto"/>
                </w:tcPr>
                <w:p w14:paraId="19BC7EE1" w14:textId="77777777" w:rsidR="00082E95" w:rsidRPr="00D53516" w:rsidRDefault="00082E95" w:rsidP="00082E95">
                  <w:pPr>
                    <w:spacing w:line="120" w:lineRule="auto"/>
                    <w:ind w:right="249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</w:p>
                <w:p w14:paraId="6F5C2EE4" w14:textId="363139EE" w:rsidR="00082E95" w:rsidRPr="00D53516" w:rsidRDefault="00082E95" w:rsidP="00082E95">
                  <w:pPr>
                    <w:ind w:right="249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  <w:r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TÉLÉPHONE(S)</w:t>
                  </w:r>
                  <w:r w:rsidR="00D53516" w:rsidRPr="00D53516"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  <w:t> :</w:t>
                  </w:r>
                </w:p>
                <w:p w14:paraId="3E7FC0A9" w14:textId="77777777" w:rsidR="00082E95" w:rsidRPr="00D53516" w:rsidRDefault="00082E95" w:rsidP="00082E95">
                  <w:pPr>
                    <w:spacing w:line="120" w:lineRule="auto"/>
                    <w:ind w:right="249"/>
                    <w:jc w:val="both"/>
                    <w:rPr>
                      <w:rFonts w:ascii="Calibri" w:hAnsi="Calibri"/>
                      <w:bCs/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</w:tr>
          </w:tbl>
          <w:p w14:paraId="1FB5316C" w14:textId="77777777" w:rsidR="00EA1CBA" w:rsidRDefault="00EA1CBA" w:rsidP="00EA1CBA">
            <w:pPr>
              <w:tabs>
                <w:tab w:val="left" w:leader="dot" w:pos="2268"/>
              </w:tabs>
              <w:rPr>
                <w:rFonts w:ascii="Avenir Book" w:hAnsi="Avenir Book"/>
                <w:bCs/>
                <w:color w:val="242D56"/>
                <w:sz w:val="18"/>
                <w:szCs w:val="18"/>
              </w:rPr>
            </w:pPr>
          </w:p>
          <w:p w14:paraId="37FE0B0B" w14:textId="2463B220" w:rsidR="00EA1CBA" w:rsidRPr="00EA1CBA" w:rsidRDefault="00EA1CBA" w:rsidP="00EA1CBA">
            <w:pPr>
              <w:tabs>
                <w:tab w:val="left" w:leader="dot" w:pos="2268"/>
              </w:tabs>
              <w:rPr>
                <w:rFonts w:ascii="Avenir Book" w:hAnsi="Avenir Book"/>
                <w:bCs/>
                <w:color w:val="242D56"/>
                <w:sz w:val="18"/>
                <w:szCs w:val="18"/>
              </w:rPr>
            </w:pPr>
            <w:r w:rsidRPr="00D35DDB">
              <w:rPr>
                <w:rFonts w:ascii="Avenir Book" w:hAnsi="Avenir Book"/>
                <w:bCs/>
                <w:color w:val="242D56"/>
                <w:sz w:val="18"/>
                <w:szCs w:val="18"/>
              </w:rPr>
              <w:t xml:space="preserve">Comment </w:t>
            </w:r>
            <w:r>
              <w:rPr>
                <w:rFonts w:ascii="Avenir Book" w:hAnsi="Avenir Book"/>
                <w:bCs/>
                <w:color w:val="242D56"/>
                <w:sz w:val="18"/>
                <w:szCs w:val="18"/>
              </w:rPr>
              <w:t>et/</w:t>
            </w:r>
            <w:r w:rsidRPr="00D35DDB">
              <w:rPr>
                <w:rFonts w:ascii="Avenir Book" w:hAnsi="Avenir Book"/>
                <w:bCs/>
                <w:color w:val="242D56"/>
                <w:sz w:val="18"/>
                <w:szCs w:val="18"/>
              </w:rPr>
              <w:t>ou par qui avez-vous eu connaissance de cette formation ?</w:t>
            </w:r>
          </w:p>
          <w:p w14:paraId="27FA72B3" w14:textId="77777777" w:rsidR="00EA1CBA" w:rsidRDefault="00EA1CBA" w:rsidP="00EA1CBA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  <w:r>
              <w:rPr>
                <w:rFonts w:ascii="Avenir Book" w:hAnsi="Avenir Book"/>
                <w:bCs/>
                <w:noProof/>
                <w:color w:val="242D5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5ABA2" wp14:editId="207A4C5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4445</wp:posOffset>
                      </wp:positionV>
                      <wp:extent cx="2870200" cy="1079500"/>
                      <wp:effectExtent l="0" t="0" r="12700" b="1270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16817" w14:textId="77777777" w:rsidR="00EA1CBA" w:rsidRPr="00D35DDB" w:rsidRDefault="00EA1CBA" w:rsidP="00EA1CBA">
                                  <w:pPr>
                                    <w:tabs>
                                      <w:tab w:val="left" w:leader="dot" w:pos="2268"/>
                                    </w:tabs>
                                    <w:spacing w:before="60"/>
                                    <w:rPr>
                                      <w:rFonts w:ascii="Avenir Book" w:hAnsi="Avenir Book"/>
                                      <w:bCs/>
                                      <w:color w:val="242D5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53194A" w14:textId="77777777" w:rsidR="00EA1CBA" w:rsidRDefault="00EA1CBA" w:rsidP="00EA1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D5A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2pt;margin-top:.35pt;width:226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" fillcolor="white [3201]" strokeweight=".5pt">
                      <v:textbox>
                        <w:txbxContent>
                          <w:p w14:paraId="38916817" w14:textId="77777777" w:rsidR="00EA1CBA" w:rsidRPr="00D35DDB" w:rsidRDefault="00EA1CBA" w:rsidP="00EA1CBA">
                            <w:pPr>
                              <w:tabs>
                                <w:tab w:val="left" w:leader="dot" w:pos="2268"/>
                              </w:tabs>
                              <w:spacing w:before="60"/>
                              <w:rPr>
                                <w:rFonts w:ascii="Avenir Book" w:hAnsi="Avenir Book"/>
                                <w:bCs/>
                                <w:color w:val="242D56"/>
                                <w:sz w:val="18"/>
                                <w:szCs w:val="18"/>
                              </w:rPr>
                            </w:pPr>
                          </w:p>
                          <w:p w14:paraId="3D53194A" w14:textId="77777777" w:rsidR="00EA1CBA" w:rsidRDefault="00EA1CBA" w:rsidP="00EA1CBA"/>
                        </w:txbxContent>
                      </v:textbox>
                    </v:shape>
                  </w:pict>
                </mc:Fallback>
              </mc:AlternateContent>
            </w:r>
          </w:p>
          <w:p w14:paraId="4E0EFE5D" w14:textId="77777777" w:rsidR="00EA1CBA" w:rsidRDefault="00EA1CBA" w:rsidP="00EA1CBA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</w:p>
          <w:p w14:paraId="30411E9C" w14:textId="77777777" w:rsidR="00EA1CBA" w:rsidRDefault="00EA1CBA" w:rsidP="00EA1CBA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</w:p>
          <w:p w14:paraId="4D4024EE" w14:textId="77777777" w:rsidR="00EA1CBA" w:rsidRDefault="00EA1CBA" w:rsidP="00EA1CBA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</w:p>
          <w:p w14:paraId="5F92F9EA" w14:textId="60BF0477" w:rsidR="00D33239" w:rsidRPr="00D53516" w:rsidRDefault="00D33239" w:rsidP="00B95AC0">
            <w:pPr>
              <w:tabs>
                <w:tab w:val="left" w:leader="dot" w:pos="2268"/>
              </w:tabs>
              <w:spacing w:before="60"/>
              <w:rPr>
                <w:rFonts w:ascii="Avenir Book" w:hAnsi="Avenir Book"/>
                <w:bCs/>
                <w:color w:val="242D56"/>
                <w:sz w:val="22"/>
                <w:szCs w:val="22"/>
              </w:rPr>
            </w:pPr>
          </w:p>
        </w:tc>
      </w:tr>
    </w:tbl>
    <w:p w14:paraId="44F5C102" w14:textId="3B9955B5" w:rsidR="00D33239" w:rsidRPr="00EA1CBA" w:rsidRDefault="00D33239" w:rsidP="00EA1CBA">
      <w:pPr>
        <w:spacing w:before="120"/>
        <w:rPr>
          <w:rFonts w:ascii="Avenir Book" w:hAnsi="Avenir Book"/>
          <w:bCs/>
          <w:color w:val="000000" w:themeColor="text1"/>
          <w:sz w:val="20"/>
          <w:szCs w:val="20"/>
        </w:rPr>
      </w:pPr>
      <w:r w:rsidRPr="00EA1CBA">
        <w:rPr>
          <w:rFonts w:ascii="Avenir Book" w:hAnsi="Avenir Book"/>
          <w:bCs/>
          <w:color w:val="242D56"/>
          <w:sz w:val="20"/>
          <w:szCs w:val="20"/>
        </w:rPr>
        <w:t>DATE</w:t>
      </w:r>
      <w:r w:rsidRPr="00EA1CBA">
        <w:rPr>
          <w:rFonts w:ascii="Avenir Book" w:hAnsi="Avenir Book"/>
          <w:bCs/>
          <w:color w:val="F07D22"/>
          <w:sz w:val="20"/>
          <w:szCs w:val="20"/>
        </w:rPr>
        <w:tab/>
      </w:r>
      <w:r w:rsidRPr="00EA1CBA">
        <w:rPr>
          <w:rFonts w:ascii="Avenir Book" w:hAnsi="Avenir Book"/>
          <w:bCs/>
          <w:color w:val="000000" w:themeColor="text1"/>
          <w:sz w:val="20"/>
          <w:szCs w:val="20"/>
        </w:rPr>
        <w:tab/>
      </w:r>
      <w:r w:rsidRPr="00EA1CBA">
        <w:rPr>
          <w:rFonts w:ascii="Avenir Book" w:hAnsi="Avenir Book"/>
          <w:bCs/>
          <w:color w:val="000000" w:themeColor="text1"/>
          <w:sz w:val="20"/>
          <w:szCs w:val="20"/>
        </w:rPr>
        <w:tab/>
      </w:r>
      <w:r w:rsidRPr="00EA1CBA">
        <w:rPr>
          <w:rFonts w:ascii="Avenir Book" w:hAnsi="Avenir Book"/>
          <w:bCs/>
          <w:color w:val="000000" w:themeColor="text1"/>
          <w:sz w:val="20"/>
          <w:szCs w:val="20"/>
        </w:rPr>
        <w:tab/>
      </w:r>
      <w:r w:rsidRPr="00EA1CBA">
        <w:rPr>
          <w:rFonts w:ascii="Avenir Book" w:hAnsi="Avenir Book"/>
          <w:bCs/>
          <w:color w:val="000000" w:themeColor="text1"/>
          <w:sz w:val="20"/>
          <w:szCs w:val="20"/>
        </w:rPr>
        <w:tab/>
      </w:r>
      <w:r w:rsidRPr="00EA1CBA">
        <w:rPr>
          <w:rFonts w:ascii="Avenir Book" w:hAnsi="Avenir Book"/>
          <w:bCs/>
          <w:color w:val="000000" w:themeColor="text1"/>
          <w:sz w:val="20"/>
          <w:szCs w:val="20"/>
        </w:rPr>
        <w:tab/>
      </w:r>
      <w:r w:rsidRPr="00EA1CBA">
        <w:rPr>
          <w:rFonts w:ascii="Avenir Book" w:hAnsi="Avenir Book"/>
          <w:bCs/>
          <w:color w:val="242D56"/>
          <w:sz w:val="20"/>
          <w:szCs w:val="20"/>
        </w:rPr>
        <w:t>SIGNATURE</w:t>
      </w:r>
    </w:p>
    <w:p w14:paraId="5175A98D" w14:textId="324D8542" w:rsidR="00D05D6C" w:rsidRDefault="00D05D6C" w:rsidP="00082E95">
      <w:pPr>
        <w:spacing w:before="120"/>
        <w:jc w:val="both"/>
        <w:rPr>
          <w:rFonts w:ascii="Avenir Book" w:hAnsi="Avenir Book"/>
          <w:color w:val="242D56"/>
          <w:sz w:val="21"/>
        </w:rPr>
      </w:pPr>
    </w:p>
    <w:p w14:paraId="62FDF929" w14:textId="444C7EF9" w:rsidR="002C51D9" w:rsidRDefault="002C51D9" w:rsidP="00082E95">
      <w:pPr>
        <w:spacing w:before="120"/>
        <w:jc w:val="both"/>
        <w:rPr>
          <w:rFonts w:ascii="Avenir Book" w:hAnsi="Avenir Book"/>
          <w:color w:val="242D56"/>
          <w:sz w:val="21"/>
        </w:rPr>
      </w:pPr>
    </w:p>
    <w:p w14:paraId="5EB0E0E2" w14:textId="28577C27" w:rsidR="001C5F7E" w:rsidRPr="000B7383" w:rsidRDefault="00025FC9" w:rsidP="00082E95">
      <w:pPr>
        <w:spacing w:before="120"/>
        <w:jc w:val="both"/>
        <w:rPr>
          <w:rFonts w:ascii="Avenir Book" w:hAnsi="Avenir Book"/>
          <w:color w:val="242D56"/>
          <w:sz w:val="21"/>
          <w:szCs w:val="21"/>
        </w:rPr>
      </w:pPr>
      <w:r w:rsidRPr="003722D0">
        <w:rPr>
          <w:rFonts w:ascii="Avenir Book" w:hAnsi="Avenir Book"/>
          <w:color w:val="242D56"/>
          <w:sz w:val="21"/>
        </w:rPr>
        <w:t>Conditions Générales</w:t>
      </w:r>
    </w:p>
    <w:p w14:paraId="7F46F214" w14:textId="1CC77B46" w:rsidR="000B7383" w:rsidRDefault="00040E56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>
        <w:rPr>
          <w:rFonts w:ascii="Calibri" w:hAnsi="Calibri"/>
          <w:color w:val="7F7F7F" w:themeColor="text1" w:themeTint="80"/>
          <w:sz w:val="14"/>
          <w:szCs w:val="14"/>
        </w:rPr>
        <w:t xml:space="preserve">Le participant s’engage à régler la formation </w:t>
      </w:r>
      <w:r w:rsidR="00EF484D">
        <w:rPr>
          <w:rFonts w:ascii="Calibri" w:hAnsi="Calibri"/>
          <w:color w:val="7F7F7F" w:themeColor="text1" w:themeTint="80"/>
          <w:sz w:val="14"/>
          <w:szCs w:val="14"/>
        </w:rPr>
        <w:t xml:space="preserve">en début de cursus </w:t>
      </w:r>
      <w:r>
        <w:rPr>
          <w:rFonts w:ascii="Calibri" w:hAnsi="Calibri"/>
          <w:color w:val="7F7F7F" w:themeColor="text1" w:themeTint="80"/>
          <w:sz w:val="14"/>
          <w:szCs w:val="14"/>
        </w:rPr>
        <w:t xml:space="preserve">si aucune prise en charge ne lui a été accordée. </w:t>
      </w:r>
    </w:p>
    <w:p w14:paraId="33940EFA" w14:textId="5F9497C6" w:rsidR="00EF484D" w:rsidRPr="000B7383" w:rsidRDefault="00EF484D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>
        <w:rPr>
          <w:rFonts w:ascii="Calibri" w:hAnsi="Calibri"/>
          <w:color w:val="7F7F7F" w:themeColor="text1" w:themeTint="80"/>
          <w:sz w:val="14"/>
          <w:szCs w:val="14"/>
        </w:rPr>
        <w:t xml:space="preserve">Si FNE accordé  ou prise en charge OPCO,  le participant s’engage à régler la totalité de la formation en début de cursus – IFOD s’engage à fournir les attestations de présence </w:t>
      </w:r>
    </w:p>
    <w:p w14:paraId="76E7CECB" w14:textId="7C3102D7" w:rsidR="001C5F7E" w:rsidRPr="001C5F7E" w:rsidRDefault="00025FC9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>Le nombre de participants par cycle est volontairement limité. Les inscriptions sont prises en compte dans l’ordre d’arrivée et sous réserve que le dossier soit complet.</w:t>
      </w:r>
    </w:p>
    <w:p w14:paraId="4C2707F5" w14:textId="6E647CAC" w:rsidR="001C5F7E" w:rsidRPr="001C5F7E" w:rsidRDefault="00025FC9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 xml:space="preserve">L’inscription se fait pour la totalité </w:t>
      </w:r>
      <w:r w:rsidR="00A60ED6">
        <w:rPr>
          <w:rFonts w:ascii="Calibri" w:hAnsi="Calibri" w:cs="TimesNewRomanPSMT+T42+ANCFWX"/>
          <w:color w:val="7F7F7F" w:themeColor="text1" w:themeTint="80"/>
          <w:sz w:val="14"/>
          <w:szCs w:val="14"/>
        </w:rPr>
        <w:t>des modules choisis</w:t>
      </w:r>
      <w:r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>. Toute formation commencée est due entièrement.</w:t>
      </w:r>
    </w:p>
    <w:p w14:paraId="6F998D7C" w14:textId="3A30F939" w:rsidR="001C5F7E" w:rsidRPr="001C5F7E" w:rsidRDefault="00025FC9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>Les éventuels désistements doivent se faire par courriel</w:t>
      </w:r>
      <w:r w:rsidR="000B7383">
        <w:rPr>
          <w:rFonts w:ascii="Calibri" w:hAnsi="Calibri" w:cs="TimesNewRomanPSMT+T42+ANCFWX"/>
          <w:color w:val="7F7F7F" w:themeColor="text1" w:themeTint="80"/>
          <w:sz w:val="14"/>
          <w:szCs w:val="14"/>
        </w:rPr>
        <w:t xml:space="preserve"> : </w:t>
      </w:r>
      <w:hyperlink r:id="rId7" w:history="1">
        <w:r w:rsidR="000B7383" w:rsidRPr="00067E16">
          <w:rPr>
            <w:rStyle w:val="Hyperlink"/>
            <w:rFonts w:ascii="Calibri" w:hAnsi="Calibri" w:cs="TimesNewRomanPSMT+T42+ANCFWX"/>
            <w:sz w:val="14"/>
            <w:szCs w:val="14"/>
          </w:rPr>
          <w:t>contact@ifod-coaching-ifod-provence.com</w:t>
        </w:r>
      </w:hyperlink>
      <w:r w:rsidR="000B7383">
        <w:rPr>
          <w:rFonts w:ascii="Calibri" w:hAnsi="Calibri" w:cs="TimesNewRomanPSMT+T42+ANCFWX"/>
          <w:color w:val="7F7F7F" w:themeColor="text1" w:themeTint="80"/>
          <w:sz w:val="14"/>
          <w:szCs w:val="14"/>
        </w:rPr>
        <w:t xml:space="preserve"> </w:t>
      </w:r>
    </w:p>
    <w:p w14:paraId="5C7EB302" w14:textId="003A967A" w:rsidR="001C5F7E" w:rsidRPr="001C5F7E" w:rsidRDefault="00025FC9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>L’IFOD PROVENCE se réserve le droit de modifier les dates en cas d’empêchement majeur. Tout changement sera communiqué à l’avance aux participants.</w:t>
      </w:r>
    </w:p>
    <w:p w14:paraId="58ED3DC5" w14:textId="409AC3B1" w:rsidR="00D25435" w:rsidRPr="00D25435" w:rsidRDefault="001C5F7E" w:rsidP="00912F06">
      <w:pPr>
        <w:pStyle w:val="ListParagraph"/>
        <w:numPr>
          <w:ilvl w:val="0"/>
          <w:numId w:val="1"/>
        </w:numPr>
        <w:spacing w:before="20"/>
        <w:ind w:left="357" w:hanging="357"/>
        <w:jc w:val="both"/>
        <w:rPr>
          <w:rFonts w:ascii="Calibri" w:hAnsi="Calibri"/>
          <w:color w:val="7F7F7F" w:themeColor="text1" w:themeTint="80"/>
          <w:sz w:val="14"/>
          <w:szCs w:val="14"/>
        </w:rPr>
      </w:pPr>
      <w:r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>Da</w:t>
      </w:r>
      <w:r w:rsidR="00025FC9" w:rsidRPr="001C5F7E">
        <w:rPr>
          <w:rFonts w:ascii="Calibri" w:hAnsi="Calibri" w:cs="TimesNewRomanPSMT+T42+ANCFWX"/>
          <w:color w:val="7F7F7F" w:themeColor="text1" w:themeTint="80"/>
          <w:sz w:val="14"/>
          <w:szCs w:val="14"/>
        </w:rPr>
        <w:t>ns le cas où le nombre de participants à une formation serait jugé insuffisant pour des raisons pédagogiques, l’IFOD PROVENCE se réserve le droit d’ajourner la formation.</w:t>
      </w:r>
    </w:p>
    <w:sectPr w:rsidR="00D25435" w:rsidRPr="00D25435" w:rsidSect="00EA1CBA">
      <w:headerReference w:type="default" r:id="rId8"/>
      <w:footerReference w:type="even" r:id="rId9"/>
      <w:footerReference w:type="default" r:id="rId10"/>
      <w:pgSz w:w="11900" w:h="16840"/>
      <w:pgMar w:top="567" w:right="454" w:bottom="567" w:left="45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1CC5" w14:textId="77777777" w:rsidR="009B2CB4" w:rsidRDefault="009B2CB4">
      <w:r>
        <w:separator/>
      </w:r>
    </w:p>
  </w:endnote>
  <w:endnote w:type="continuationSeparator" w:id="0">
    <w:p w14:paraId="3635EBA1" w14:textId="77777777" w:rsidR="009B2CB4" w:rsidRDefault="009B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NewRomanPSMT+T42+ANCFW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E4CF" w14:textId="77777777" w:rsidR="00DC66E8" w:rsidRPr="006D2127" w:rsidRDefault="00801390" w:rsidP="00DC66E8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12"/>
        <w:szCs w:val="12"/>
      </w:rPr>
    </w:pPr>
    <w:r w:rsidRPr="006D2127">
      <w:rPr>
        <w:rStyle w:val="PageNumber"/>
        <w:rFonts w:ascii="Avenir Book" w:hAnsi="Avenir Book"/>
        <w:sz w:val="12"/>
        <w:szCs w:val="12"/>
      </w:rPr>
      <w:fldChar w:fldCharType="begin"/>
    </w:r>
    <w:r w:rsidRPr="006D2127">
      <w:rPr>
        <w:rStyle w:val="PageNumber"/>
        <w:rFonts w:ascii="Avenir Book" w:hAnsi="Avenir Book"/>
        <w:sz w:val="12"/>
        <w:szCs w:val="12"/>
      </w:rPr>
      <w:instrText xml:space="preserve">PAGE  </w:instrText>
    </w:r>
    <w:r w:rsidRPr="006D2127">
      <w:rPr>
        <w:rStyle w:val="PageNumber"/>
        <w:rFonts w:ascii="Avenir Book" w:hAnsi="Avenir Book"/>
        <w:sz w:val="12"/>
        <w:szCs w:val="12"/>
      </w:rPr>
      <w:fldChar w:fldCharType="separate"/>
    </w:r>
    <w:r>
      <w:rPr>
        <w:rStyle w:val="PageNumber"/>
        <w:rFonts w:ascii="Avenir Book" w:hAnsi="Avenir Book"/>
        <w:noProof/>
        <w:sz w:val="12"/>
        <w:szCs w:val="12"/>
      </w:rPr>
      <w:t>4</w:t>
    </w:r>
    <w:r w:rsidRPr="006D2127">
      <w:rPr>
        <w:rStyle w:val="PageNumber"/>
        <w:rFonts w:ascii="Avenir Book" w:hAnsi="Avenir Book"/>
        <w:sz w:val="12"/>
        <w:szCs w:val="12"/>
      </w:rPr>
      <w:fldChar w:fldCharType="end"/>
    </w:r>
  </w:p>
  <w:p w14:paraId="3B63C59F" w14:textId="77777777" w:rsidR="00DC66E8" w:rsidRDefault="00DC66E8" w:rsidP="00DC66E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3D29" w14:textId="7F30DCAB" w:rsidR="00DC66E8" w:rsidRPr="00D33239" w:rsidRDefault="00D25435" w:rsidP="00D25435">
    <w:pPr>
      <w:pStyle w:val="Footer"/>
      <w:spacing w:line="216" w:lineRule="auto"/>
      <w:jc w:val="center"/>
      <w:rPr>
        <w:rFonts w:ascii="Avenir Book" w:hAnsi="Avenir Book"/>
        <w:color w:val="595959" w:themeColor="text1" w:themeTint="A6"/>
        <w:sz w:val="13"/>
        <w:szCs w:val="13"/>
      </w:rPr>
    </w:pPr>
    <w:r w:rsidRPr="00D33239">
      <w:rPr>
        <w:rFonts w:ascii="Avenir Book" w:hAnsi="Avenir Book"/>
        <w:color w:val="595959" w:themeColor="text1" w:themeTint="A6"/>
        <w:sz w:val="13"/>
        <w:szCs w:val="13"/>
      </w:rPr>
      <w:t xml:space="preserve">IFOD Provence – 1 rue d'Arcole 13006 Marseille  </w:t>
    </w:r>
    <w:r w:rsidRPr="00D33239">
      <w:rPr>
        <w:rFonts w:ascii="Avenir Book" w:hAnsi="Avenir Book"/>
        <w:color w:val="595959" w:themeColor="text1" w:themeTint="A6"/>
        <w:sz w:val="13"/>
        <w:szCs w:val="13"/>
      </w:rPr>
      <w:sym w:font="Wingdings 2" w:char="F027"/>
    </w:r>
    <w:r w:rsidRPr="00D33239">
      <w:rPr>
        <w:rFonts w:ascii="Avenir Book" w:hAnsi="Avenir Book"/>
        <w:color w:val="595959" w:themeColor="text1" w:themeTint="A6"/>
        <w:sz w:val="13"/>
        <w:szCs w:val="13"/>
      </w:rPr>
      <w:t xml:space="preserve"> 04 91 89 04 29</w:t>
    </w:r>
    <w:r w:rsidRPr="00D33239">
      <w:rPr>
        <w:rFonts w:ascii="Avenir Book" w:hAnsi="Avenir Book"/>
        <w:color w:val="595959" w:themeColor="text1" w:themeTint="A6"/>
        <w:sz w:val="13"/>
        <w:szCs w:val="13"/>
      </w:rPr>
      <w:br/>
    </w:r>
    <w:hyperlink r:id="rId1" w:history="1">
      <w:r w:rsidRPr="00D33239">
        <w:rPr>
          <w:rStyle w:val="Hyperlink"/>
          <w:rFonts w:ascii="Avenir Book" w:hAnsi="Avenir Book"/>
          <w:sz w:val="13"/>
          <w:szCs w:val="13"/>
        </w:rPr>
        <w:t>contact@coaching-ifod-provence.com</w:t>
      </w:r>
    </w:hyperlink>
    <w:r w:rsidRPr="00D33239">
      <w:rPr>
        <w:rStyle w:val="Hyperlink"/>
        <w:rFonts w:ascii="Avenir Book" w:hAnsi="Avenir Book"/>
        <w:color w:val="595959" w:themeColor="text1" w:themeTint="A6"/>
        <w:sz w:val="13"/>
        <w:szCs w:val="13"/>
        <w:u w:val="none"/>
      </w:rPr>
      <w:t xml:space="preserve"> - </w:t>
    </w:r>
    <w:r w:rsidRPr="00D33239">
      <w:rPr>
        <w:rFonts w:ascii="Avenir Book" w:hAnsi="Avenir Book"/>
        <w:color w:val="595959" w:themeColor="text1" w:themeTint="A6"/>
        <w:spacing w:val="-8"/>
        <w:sz w:val="13"/>
        <w:szCs w:val="13"/>
      </w:rPr>
      <w:t>n° formation : 93 13 14023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93F0" w14:textId="77777777" w:rsidR="009B2CB4" w:rsidRDefault="009B2CB4">
      <w:r>
        <w:separator/>
      </w:r>
    </w:p>
  </w:footnote>
  <w:footnote w:type="continuationSeparator" w:id="0">
    <w:p w14:paraId="20C4AB5B" w14:textId="77777777" w:rsidR="009B2CB4" w:rsidRDefault="009B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407D" w14:textId="77777777" w:rsidR="00D53516" w:rsidRDefault="00D53516" w:rsidP="00D53516">
    <w:pPr>
      <w:jc w:val="right"/>
      <w:rPr>
        <w:rFonts w:ascii="Avenir Book" w:hAnsi="Avenir Book"/>
        <w:b/>
        <w:color w:val="7F7F7F" w:themeColor="text1" w:themeTint="80"/>
        <w:sz w:val="32"/>
        <w:szCs w:val="4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37B507" wp14:editId="1136299A">
          <wp:simplePos x="0" y="0"/>
          <wp:positionH relativeFrom="column">
            <wp:posOffset>91440</wp:posOffset>
          </wp:positionH>
          <wp:positionV relativeFrom="paragraph">
            <wp:posOffset>-228600</wp:posOffset>
          </wp:positionV>
          <wp:extent cx="2170800" cy="608400"/>
          <wp:effectExtent l="0" t="0" r="1270" b="1270"/>
          <wp:wrapThrough wrapText="bothSides">
            <wp:wrapPolygon edited="0">
              <wp:start x="0" y="0"/>
              <wp:lineTo x="0" y="21194"/>
              <wp:lineTo x="21486" y="21194"/>
              <wp:lineTo x="21486" y="0"/>
              <wp:lineTo x="0" y="0"/>
            </wp:wrapPolygon>
          </wp:wrapThrough>
          <wp:docPr id="2" name="Image 2" descr="DOSSIERS CLIENTS:Sicilia:IFOD Provence:Communication:Logo:Logo Ifod Prov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SIERS CLIENTS:Sicilia:IFOD Provence:Communication:Logo:Logo Ifod Prov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5FC9">
      <w:rPr>
        <w:rFonts w:ascii="Avenir Book" w:hAnsi="Avenir Book"/>
        <w:b/>
        <w:color w:val="7F7F7F" w:themeColor="text1" w:themeTint="80"/>
        <w:sz w:val="32"/>
        <w:szCs w:val="42"/>
      </w:rPr>
      <w:t>BULLETIN D’INSCRIPTION</w:t>
    </w:r>
  </w:p>
  <w:p w14:paraId="79171306" w14:textId="3E8E0080" w:rsidR="00D53516" w:rsidRDefault="00D5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A65"/>
    <w:multiLevelType w:val="hybridMultilevel"/>
    <w:tmpl w:val="F6BE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C81821"/>
    <w:multiLevelType w:val="hybridMultilevel"/>
    <w:tmpl w:val="A65206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6F1C07"/>
    <w:multiLevelType w:val="hybridMultilevel"/>
    <w:tmpl w:val="BB927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9"/>
    <w:rsid w:val="00025FC9"/>
    <w:rsid w:val="00040E56"/>
    <w:rsid w:val="000557BD"/>
    <w:rsid w:val="00057495"/>
    <w:rsid w:val="00065AA5"/>
    <w:rsid w:val="00067C1B"/>
    <w:rsid w:val="00071998"/>
    <w:rsid w:val="00073621"/>
    <w:rsid w:val="00082E95"/>
    <w:rsid w:val="00091B61"/>
    <w:rsid w:val="000B3EBF"/>
    <w:rsid w:val="000B7383"/>
    <w:rsid w:val="000F39BA"/>
    <w:rsid w:val="00143B7C"/>
    <w:rsid w:val="001A48EE"/>
    <w:rsid w:val="001B0781"/>
    <w:rsid w:val="001C5F7E"/>
    <w:rsid w:val="001E6D4F"/>
    <w:rsid w:val="001E7CB3"/>
    <w:rsid w:val="002046F5"/>
    <w:rsid w:val="0021355A"/>
    <w:rsid w:val="00223EAB"/>
    <w:rsid w:val="00257752"/>
    <w:rsid w:val="00283A46"/>
    <w:rsid w:val="002B309C"/>
    <w:rsid w:val="002C51D9"/>
    <w:rsid w:val="002E73C1"/>
    <w:rsid w:val="00314BEB"/>
    <w:rsid w:val="00315CC6"/>
    <w:rsid w:val="00321BB0"/>
    <w:rsid w:val="00337B42"/>
    <w:rsid w:val="00374D10"/>
    <w:rsid w:val="003848A7"/>
    <w:rsid w:val="00397FEA"/>
    <w:rsid w:val="003B63F4"/>
    <w:rsid w:val="003C1E87"/>
    <w:rsid w:val="003D035B"/>
    <w:rsid w:val="0043065C"/>
    <w:rsid w:val="004F0212"/>
    <w:rsid w:val="004F35F4"/>
    <w:rsid w:val="00546D7B"/>
    <w:rsid w:val="00553EC8"/>
    <w:rsid w:val="0056394F"/>
    <w:rsid w:val="005872A0"/>
    <w:rsid w:val="005C63C1"/>
    <w:rsid w:val="00662EC5"/>
    <w:rsid w:val="006864E8"/>
    <w:rsid w:val="00694963"/>
    <w:rsid w:val="006C4071"/>
    <w:rsid w:val="006D7868"/>
    <w:rsid w:val="00707C04"/>
    <w:rsid w:val="00795F6E"/>
    <w:rsid w:val="007B2B3E"/>
    <w:rsid w:val="007D4BCE"/>
    <w:rsid w:val="007E1D40"/>
    <w:rsid w:val="00801390"/>
    <w:rsid w:val="008A6917"/>
    <w:rsid w:val="008B0361"/>
    <w:rsid w:val="008C7FCB"/>
    <w:rsid w:val="008D5D9F"/>
    <w:rsid w:val="00912F06"/>
    <w:rsid w:val="00927026"/>
    <w:rsid w:val="009301D2"/>
    <w:rsid w:val="00997363"/>
    <w:rsid w:val="009B2CB4"/>
    <w:rsid w:val="009B736E"/>
    <w:rsid w:val="00A34E16"/>
    <w:rsid w:val="00A437A4"/>
    <w:rsid w:val="00A60ED6"/>
    <w:rsid w:val="00A81A05"/>
    <w:rsid w:val="00B04580"/>
    <w:rsid w:val="00B27789"/>
    <w:rsid w:val="00B31DBE"/>
    <w:rsid w:val="00B378BC"/>
    <w:rsid w:val="00B95AC0"/>
    <w:rsid w:val="00BD23F9"/>
    <w:rsid w:val="00BE2C79"/>
    <w:rsid w:val="00C33692"/>
    <w:rsid w:val="00C90BEB"/>
    <w:rsid w:val="00CC73BB"/>
    <w:rsid w:val="00CE2669"/>
    <w:rsid w:val="00CE3D81"/>
    <w:rsid w:val="00D05D6C"/>
    <w:rsid w:val="00D25279"/>
    <w:rsid w:val="00D25435"/>
    <w:rsid w:val="00D33239"/>
    <w:rsid w:val="00D35DDB"/>
    <w:rsid w:val="00D53516"/>
    <w:rsid w:val="00D613DD"/>
    <w:rsid w:val="00DB2315"/>
    <w:rsid w:val="00DC372C"/>
    <w:rsid w:val="00DC66E8"/>
    <w:rsid w:val="00DC6FC5"/>
    <w:rsid w:val="00DF596C"/>
    <w:rsid w:val="00E07F41"/>
    <w:rsid w:val="00E44D9B"/>
    <w:rsid w:val="00EA1CBA"/>
    <w:rsid w:val="00EE7169"/>
    <w:rsid w:val="00EF0AA7"/>
    <w:rsid w:val="00EF484D"/>
    <w:rsid w:val="00F25EBB"/>
    <w:rsid w:val="00F63B85"/>
    <w:rsid w:val="00F832FC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BD"/>
  <w14:defaultImageDpi w14:val="32767"/>
  <w15:chartTrackingRefBased/>
  <w15:docId w15:val="{7771FCD9-B2DA-424A-AD68-D84A3685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C9"/>
    <w:rPr>
      <w:rFonts w:ascii="Times New Roman" w:eastAsiaTheme="minorEastAsia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C9"/>
    <w:rPr>
      <w:rFonts w:ascii="Times New Roman" w:eastAsiaTheme="minorEastAsia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25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C9"/>
    <w:rPr>
      <w:rFonts w:ascii="Times New Roman" w:eastAsiaTheme="minorEastAsia" w:hAnsi="Times New Roman" w:cs="Times New Roman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025FC9"/>
  </w:style>
  <w:style w:type="character" w:styleId="Hyperlink">
    <w:name w:val="Hyperlink"/>
    <w:basedOn w:val="DefaultParagraphFont"/>
    <w:uiPriority w:val="99"/>
    <w:unhideWhenUsed/>
    <w:rsid w:val="00025FC9"/>
    <w:rPr>
      <w:color w:val="0000FF"/>
      <w:u w:val="single"/>
    </w:rPr>
  </w:style>
  <w:style w:type="table" w:styleId="TableGrid">
    <w:name w:val="Table Grid"/>
    <w:basedOn w:val="TableNormal"/>
    <w:uiPriority w:val="39"/>
    <w:rsid w:val="00025FC9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F7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254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06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7D4BCE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D33239"/>
    <w:pPr>
      <w:jc w:val="both"/>
    </w:pPr>
    <w:rPr>
      <w:rFonts w:ascii="Arial" w:eastAsia="Times" w:hAnsi="Arial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3239"/>
    <w:rPr>
      <w:rFonts w:ascii="Arial" w:eastAsia="Times" w:hAnsi="Arial" w:cs="Times New Roman"/>
      <w:b/>
      <w:szCs w:val="20"/>
      <w:lang w:val="x-none" w:eastAsia="x-none"/>
    </w:rPr>
  </w:style>
  <w:style w:type="character" w:styleId="Emphasis">
    <w:name w:val="Emphasis"/>
    <w:uiPriority w:val="20"/>
    <w:qFormat/>
    <w:rsid w:val="00D332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3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fod-coaching-ifod-prove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aching-ifod-prov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sgiangreco@sunmade.fr</dc:creator>
  <cp:keywords/>
  <dc:description/>
  <cp:lastModifiedBy>Miko</cp:lastModifiedBy>
  <cp:revision>2</cp:revision>
  <cp:lastPrinted>2020-05-12T12:58:00Z</cp:lastPrinted>
  <dcterms:created xsi:type="dcterms:W3CDTF">2020-05-25T13:16:00Z</dcterms:created>
  <dcterms:modified xsi:type="dcterms:W3CDTF">2020-05-25T13:16:00Z</dcterms:modified>
</cp:coreProperties>
</file>